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Realizzazione, connessione e esercizio di impianti di produzione di energia elettrica da fonti rinnovabili, soggetti alla previsione dell'art. 6, comma 11, D. Lgs. 28/2011 e di unita' di microgenerazione, come definita dall'art. 2, comma 1, lett. e), del D.lgs 20/2007 - Comunicazione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comunicazione per la realizzazione, connessione e esercizio di impianti di produzione di energia elettrica da fonti rinnovabili, soggetti alla previsione dell'art. 6, comma 11, D. Lgs. 28/2011 e di unita' di microgenerazione, come definita dall'art. 2, comma 1, lett. e), del D.lgs 20/2007</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28/2011 - Attuazione della direttiva 2009/28/CE sulla promozione dell'uso dell'energia da fonti rinnovabili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